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eastAsia="黑体"/>
          <w:kern w:val="0"/>
          <w:sz w:val="32"/>
          <w:szCs w:val="32"/>
        </w:rPr>
      </w:pPr>
      <w:r>
        <w:rPr>
          <w:rFonts w:hint="eastAsia" w:hAnsi="黑体" w:eastAsia="黑体"/>
          <w:kern w:val="0"/>
          <w:sz w:val="32"/>
          <w:szCs w:val="32"/>
        </w:rPr>
        <w:t>附件</w:t>
      </w:r>
      <w:r>
        <w:rPr>
          <w:rFonts w:eastAsia="黑体"/>
          <w:kern w:val="0"/>
          <w:sz w:val="32"/>
          <w:szCs w:val="32"/>
        </w:rPr>
        <w:t xml:space="preserve">1 </w:t>
      </w:r>
    </w:p>
    <w:p>
      <w:pPr>
        <w:jc w:val="center"/>
        <w:rPr>
          <w:rFonts w:ascii="方正小标宋简体" w:hAnsi="宋体" w:eastAsia="方正小标宋简体" w:cs="仿宋_GB2312"/>
          <w:bCs/>
          <w:kern w:val="0"/>
          <w:sz w:val="40"/>
          <w:szCs w:val="44"/>
        </w:rPr>
      </w:pPr>
      <w:r>
        <w:rPr>
          <w:rFonts w:hint="eastAsia" w:ascii="方正小标宋简体" w:hAnsi="宋体" w:eastAsia="方正小标宋简体" w:cs="仿宋_GB2312"/>
          <w:bCs/>
          <w:kern w:val="0"/>
          <w:sz w:val="40"/>
          <w:szCs w:val="44"/>
        </w:rPr>
        <w:t>楚雄州少数民族学子奖学金申请表</w:t>
      </w:r>
    </w:p>
    <w:p>
      <w:pPr>
        <w:pStyle w:val="4"/>
        <w:spacing w:before="0" w:beforeAutospacing="0" w:after="0" w:afterAutospacing="0" w:line="560" w:lineRule="exact"/>
        <w:ind w:firstLine="275" w:firstLineChars="98"/>
        <w:rPr>
          <w:rFonts w:cs="仿宋_GB2312"/>
          <w:b/>
          <w:bCs/>
          <w:sz w:val="28"/>
          <w:szCs w:val="28"/>
        </w:rPr>
      </w:pPr>
      <w:r>
        <w:rPr>
          <w:rFonts w:hint="eastAsia" w:cs="仿宋_GB2312"/>
          <w:b/>
          <w:bCs/>
          <w:sz w:val="28"/>
          <w:szCs w:val="28"/>
        </w:rPr>
        <w:t>县市：</w:t>
      </w:r>
      <w:r>
        <w:rPr>
          <w:rFonts w:hint="eastAsia" w:cs="仿宋_GB2312"/>
          <w:b/>
          <w:bCs/>
          <w:sz w:val="28"/>
          <w:szCs w:val="28"/>
          <w:u w:val="single"/>
        </w:rPr>
        <w:t xml:space="preserve">                 </w:t>
      </w:r>
      <w:r>
        <w:rPr>
          <w:rFonts w:hint="eastAsia" w:cs="仿宋_GB2312"/>
          <w:b/>
          <w:bCs/>
          <w:sz w:val="28"/>
          <w:szCs w:val="28"/>
        </w:rPr>
        <w:t xml:space="preserve">    </w:t>
      </w:r>
    </w:p>
    <w:tbl>
      <w:tblPr>
        <w:tblStyle w:val="5"/>
        <w:tblW w:w="95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9"/>
        <w:gridCol w:w="851"/>
        <w:gridCol w:w="593"/>
        <w:gridCol w:w="682"/>
        <w:gridCol w:w="763"/>
        <w:gridCol w:w="1221"/>
        <w:gridCol w:w="323"/>
        <w:gridCol w:w="964"/>
        <w:gridCol w:w="582"/>
        <w:gridCol w:w="1410"/>
        <w:gridCol w:w="135"/>
        <w:gridCol w:w="15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4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学生本人</w:t>
            </w:r>
          </w:p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基本情况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 名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出生年月</w:t>
            </w:r>
          </w:p>
        </w:tc>
        <w:tc>
          <w:tcPr>
            <w:tcW w:w="1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4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民 族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政治</w:t>
            </w:r>
          </w:p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面貌</w:t>
            </w: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1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4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身份证号码</w:t>
            </w:r>
          </w:p>
        </w:tc>
        <w:tc>
          <w:tcPr>
            <w:tcW w:w="32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户籍所在地</w:t>
            </w:r>
          </w:p>
        </w:tc>
        <w:tc>
          <w:tcPr>
            <w:tcW w:w="1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4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28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录取通知书编号</w:t>
            </w:r>
          </w:p>
        </w:tc>
        <w:tc>
          <w:tcPr>
            <w:tcW w:w="45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4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28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录取高校</w:t>
            </w:r>
          </w:p>
        </w:tc>
        <w:tc>
          <w:tcPr>
            <w:tcW w:w="61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288" w:leftChars="-137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4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家庭困难情况认定</w:t>
            </w: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孤 儿</w:t>
            </w:r>
          </w:p>
        </w:tc>
        <w:tc>
          <w:tcPr>
            <w:tcW w:w="14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□是□否</w:t>
            </w:r>
          </w:p>
        </w:tc>
        <w:tc>
          <w:tcPr>
            <w:tcW w:w="1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288" w:leftChars="-137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残疾</w:t>
            </w:r>
          </w:p>
        </w:tc>
        <w:tc>
          <w:tcPr>
            <w:tcW w:w="15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288" w:leftChars="-137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□是□否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288" w:leftChars="-137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  亲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288" w:leftChars="-137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□是□否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4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烈士子女</w:t>
            </w:r>
          </w:p>
        </w:tc>
        <w:tc>
          <w:tcPr>
            <w:tcW w:w="14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□是□否</w:t>
            </w:r>
          </w:p>
        </w:tc>
        <w:tc>
          <w:tcPr>
            <w:tcW w:w="1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288" w:leftChars="-137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建档立卡贫困户</w:t>
            </w:r>
          </w:p>
        </w:tc>
        <w:tc>
          <w:tcPr>
            <w:tcW w:w="15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288" w:leftChars="-137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□是□否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288" w:leftChars="-137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低保家庭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288" w:leftChars="-137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□是□否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6" w:hRule="atLeast"/>
          <w:jc w:val="center"/>
        </w:trPr>
        <w:tc>
          <w:tcPr>
            <w:tcW w:w="4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906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认定部门审核意见：</w:t>
            </w:r>
          </w:p>
          <w:p>
            <w:pPr>
              <w:ind w:left="-288" w:leftChars="-137"/>
              <w:jc w:val="center"/>
              <w:rPr>
                <w:rFonts w:ascii="宋体"/>
                <w:szCs w:val="21"/>
              </w:rPr>
            </w:pPr>
          </w:p>
          <w:p>
            <w:pPr>
              <w:ind w:left="-288" w:leftChars="-137"/>
              <w:jc w:val="center"/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ind w:left="-288" w:leftChars="-137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（公章）                     年     月     日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5" w:hRule="atLeast"/>
          <w:jc w:val="center"/>
        </w:trPr>
        <w:tc>
          <w:tcPr>
            <w:tcW w:w="952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申请理由（不少于100字）：</w:t>
            </w: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wordWrap w:val="0"/>
              <w:jc w:val="righ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申请人签名：                    年     月     日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  <w:jc w:val="center"/>
        </w:trPr>
        <w:tc>
          <w:tcPr>
            <w:tcW w:w="952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县市教育</w:t>
            </w:r>
            <w:r>
              <w:rPr>
                <w:rFonts w:hint="eastAsia" w:ascii="宋体" w:hAnsi="宋体" w:cs="仿宋_GB2312"/>
                <w:szCs w:val="21"/>
                <w:lang w:eastAsia="zh-CN"/>
              </w:rPr>
              <w:t>体育</w:t>
            </w:r>
            <w:bookmarkStart w:id="0" w:name="_GoBack"/>
            <w:bookmarkEnd w:id="0"/>
            <w:r>
              <w:rPr>
                <w:rFonts w:hint="eastAsia" w:ascii="宋体" w:hAnsi="宋体" w:cs="仿宋_GB2312"/>
                <w:szCs w:val="21"/>
              </w:rPr>
              <w:t>局审核意见</w:t>
            </w:r>
            <w:r>
              <w:rPr>
                <w:rFonts w:hint="eastAsia" w:ascii="宋体" w:hAnsi="宋体"/>
                <w:szCs w:val="21"/>
              </w:rPr>
              <w:t>：</w:t>
            </w: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wordWrap w:val="0"/>
              <w:jc w:val="righ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（公章）                     年     月     日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1" w:hRule="atLeast"/>
          <w:jc w:val="center"/>
        </w:trPr>
        <w:tc>
          <w:tcPr>
            <w:tcW w:w="952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州教育局审核意见</w:t>
            </w:r>
            <w:r>
              <w:rPr>
                <w:rFonts w:hint="eastAsia" w:ascii="宋体" w:hAnsi="宋体"/>
                <w:szCs w:val="21"/>
              </w:rPr>
              <w:t>：</w:t>
            </w: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wordWrap w:val="0"/>
              <w:jc w:val="righ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（公章）                     年     月     日        </w:t>
            </w:r>
          </w:p>
        </w:tc>
      </w:tr>
    </w:tbl>
    <w:p>
      <w:pPr>
        <w:spacing w:line="240" w:lineRule="exact"/>
        <w:rPr>
          <w:rFonts w:hint="eastAsia" w:ascii="仿宋_GB2312" w:hAnsi="新宋体" w:eastAsia="仿宋_GB2312"/>
          <w:szCs w:val="21"/>
        </w:rPr>
      </w:pPr>
      <w:r>
        <w:rPr>
          <w:rFonts w:hint="eastAsia" w:ascii="仿宋_GB2312" w:hAnsi="新宋体" w:eastAsia="仿宋_GB2312"/>
          <w:szCs w:val="21"/>
        </w:rPr>
        <w:t>填表说明：</w:t>
      </w:r>
    </w:p>
    <w:p>
      <w:pPr>
        <w:spacing w:line="240" w:lineRule="exact"/>
        <w:ind w:firstLine="420" w:firstLineChars="200"/>
        <w:rPr>
          <w:rFonts w:ascii="仿宋_GB2312" w:hAnsi="新宋体" w:eastAsia="仿宋_GB2312"/>
          <w:szCs w:val="21"/>
        </w:rPr>
      </w:pPr>
      <w:r>
        <w:rPr>
          <w:rFonts w:hint="eastAsia" w:ascii="仿宋_GB2312" w:hAnsi="新宋体" w:eastAsia="仿宋_GB2312"/>
          <w:szCs w:val="21"/>
        </w:rPr>
        <w:t>家庭经济认定为孤儿、烈士子女、低保家庭的由户籍所在地县（市）民政部门认定；认定为残疾的由户籍所在地县（市）残联认定或提供相应残疾证；认定为建档立卡贫困户的由户籍所在地县（市）扶贫办认定；认定为单亲的由户籍所在地县（市）民政部门认定或提交相应证明材料；仅属少数民族、</w:t>
      </w:r>
      <w:r>
        <w:rPr>
          <w:rFonts w:hint="eastAsia" w:ascii="仿宋_GB2312" w:hAnsi="新宋体" w:eastAsia="仿宋_GB2312"/>
          <w:szCs w:val="21"/>
          <w:lang w:eastAsia="zh-CN"/>
        </w:rPr>
        <w:t>南华</w:t>
      </w:r>
      <w:r>
        <w:rPr>
          <w:rFonts w:hint="eastAsia" w:ascii="仿宋_GB2312" w:hAnsi="新宋体" w:eastAsia="仿宋_GB2312"/>
          <w:szCs w:val="21"/>
        </w:rPr>
        <w:t>户籍、录取本科及以上的，须由户籍所在地村（居）委会和乡镇人民政府两级审核认定，所有认定部门必须加盖认定部门公章。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312"/>
    <w:rsid w:val="00291441"/>
    <w:rsid w:val="003F7729"/>
    <w:rsid w:val="00551312"/>
    <w:rsid w:val="00634618"/>
    <w:rsid w:val="007B1787"/>
    <w:rsid w:val="00A95C47"/>
    <w:rsid w:val="00B4412E"/>
    <w:rsid w:val="00C87C42"/>
    <w:rsid w:val="2762220E"/>
    <w:rsid w:val="51365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7">
    <w:name w:val="页眉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102</Words>
  <Characters>586</Characters>
  <Lines>4</Lines>
  <Paragraphs>1</Paragraphs>
  <TotalTime>11</TotalTime>
  <ScaleCrop>false</ScaleCrop>
  <LinksUpToDate>false</LinksUpToDate>
  <CharactersWithSpaces>687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2018-08-04T07:09:00Z</dcterms:created>
  <dc:creator>zzzx-pwz</dc:creator>
  <cp:lastModifiedBy>Administrator</cp:lastModifiedBy>
  <cp:lastPrinted>2018-08-14T04:08:00Z</cp:lastPrinted>
  <dcterms:modified xsi:type="dcterms:W3CDTF">2021-07-27T08:08:40Z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